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DF" w:rsidRPr="00910CDF" w:rsidRDefault="00910CDF" w:rsidP="00910C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0CDF">
        <w:rPr>
          <w:rFonts w:ascii="Times New Roman" w:hAnsi="Times New Roman" w:cs="Times New Roman"/>
          <w:b/>
          <w:bCs/>
          <w:sz w:val="28"/>
          <w:szCs w:val="28"/>
        </w:rPr>
        <w:t>Пункт проведения тестирования иностранных граждан</w:t>
      </w:r>
    </w:p>
    <w:p w:rsidR="00910CDF" w:rsidRDefault="00910CDF" w:rsidP="00910C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CDF">
        <w:rPr>
          <w:rFonts w:ascii="Times New Roman" w:hAnsi="Times New Roman" w:cs="Times New Roman"/>
          <w:b/>
          <w:bCs/>
          <w:sz w:val="28"/>
          <w:szCs w:val="28"/>
        </w:rPr>
        <w:t>Тестирование иностранных граждан при приёме в школу</w:t>
      </w:r>
    </w:p>
    <w:p w:rsidR="00910CDF" w:rsidRDefault="00910CDF" w:rsidP="0091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910CDF" w:rsidRDefault="00082122" w:rsidP="0091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CDF">
        <w:rPr>
          <w:rFonts w:ascii="Times New Roman" w:hAnsi="Times New Roman" w:cs="Times New Roman"/>
          <w:sz w:val="28"/>
          <w:szCs w:val="28"/>
        </w:rPr>
        <w:t xml:space="preserve">Телефон горячей линии </w:t>
      </w:r>
      <w:proofErr w:type="spellStart"/>
      <w:r w:rsidRPr="00910CD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10CDF">
        <w:rPr>
          <w:rFonts w:ascii="Times New Roman" w:hAnsi="Times New Roman" w:cs="Times New Roman"/>
          <w:sz w:val="28"/>
          <w:szCs w:val="28"/>
        </w:rPr>
        <w:t xml:space="preserve"> России: +7(495)587-01-10 доб. 3291 (с 9.00 до 18.00 по московскому времени)</w:t>
      </w:r>
    </w:p>
    <w:p w:rsidR="00910CDF" w:rsidRDefault="00910CDF" w:rsidP="00910CDF">
      <w:pPr>
        <w:tabs>
          <w:tab w:val="num" w:pos="-426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0CDF" w:rsidRPr="00910CDF" w:rsidRDefault="00910CDF" w:rsidP="00910CDF">
      <w:pPr>
        <w:tabs>
          <w:tab w:val="num" w:pos="-426"/>
        </w:tabs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CDF">
        <w:rPr>
          <w:rFonts w:ascii="Times New Roman" w:hAnsi="Times New Roman" w:cs="Times New Roman"/>
          <w:sz w:val="28"/>
          <w:szCs w:val="28"/>
        </w:rPr>
        <w:t xml:space="preserve">Информируем граждан об изменении Порядка приема на </w:t>
      </w:r>
      <w:proofErr w:type="gramStart"/>
      <w:r w:rsidRPr="00910CD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910CD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образования:</w:t>
      </w:r>
    </w:p>
    <w:p w:rsidR="00000000" w:rsidRPr="00910CDF" w:rsidRDefault="00082122" w:rsidP="00910CDF">
      <w:pPr>
        <w:numPr>
          <w:ilvl w:val="0"/>
          <w:numId w:val="2"/>
        </w:numPr>
        <w:tabs>
          <w:tab w:val="clear" w:pos="720"/>
          <w:tab w:val="num" w:pos="-426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CDF">
        <w:rPr>
          <w:rFonts w:ascii="Times New Roman" w:hAnsi="Times New Roman" w:cs="Times New Roman"/>
          <w:sz w:val="28"/>
          <w:szCs w:val="28"/>
        </w:rPr>
        <w:t>Изменения утверждены при</w:t>
      </w:r>
      <w:r w:rsidRPr="00910CDF">
        <w:rPr>
          <w:rFonts w:ascii="Times New Roman" w:hAnsi="Times New Roman" w:cs="Times New Roman"/>
          <w:sz w:val="28"/>
          <w:szCs w:val="28"/>
        </w:rPr>
        <w:t xml:space="preserve">казом </w:t>
      </w:r>
      <w:proofErr w:type="spellStart"/>
      <w:r w:rsidRPr="00910CD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10CDF">
        <w:rPr>
          <w:rFonts w:ascii="Times New Roman" w:hAnsi="Times New Roman" w:cs="Times New Roman"/>
          <w:sz w:val="28"/>
          <w:szCs w:val="28"/>
        </w:rPr>
        <w:t xml:space="preserve"> России от 4 марта 2025 года № 171 (</w:t>
      </w:r>
      <w:proofErr w:type="gramStart"/>
      <w:r w:rsidRPr="00910CDF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910CDF">
        <w:rPr>
          <w:rFonts w:ascii="Times New Roman" w:hAnsi="Times New Roman" w:cs="Times New Roman"/>
          <w:sz w:val="28"/>
          <w:szCs w:val="28"/>
        </w:rPr>
        <w:t xml:space="preserve"> в Минюсте России 14.03.2025 № 81553).</w:t>
      </w:r>
    </w:p>
    <w:p w:rsidR="00000000" w:rsidRPr="00910CDF" w:rsidRDefault="00082122" w:rsidP="00910CDF">
      <w:pPr>
        <w:numPr>
          <w:ilvl w:val="0"/>
          <w:numId w:val="2"/>
        </w:numPr>
        <w:tabs>
          <w:tab w:val="clear" w:pos="720"/>
          <w:tab w:val="num" w:pos="-426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CDF">
        <w:rPr>
          <w:rFonts w:ascii="Times New Roman" w:hAnsi="Times New Roman" w:cs="Times New Roman"/>
          <w:sz w:val="28"/>
          <w:szCs w:val="28"/>
        </w:rPr>
        <w:t>Документ вступи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10CDF">
        <w:rPr>
          <w:rFonts w:ascii="Times New Roman" w:hAnsi="Times New Roman" w:cs="Times New Roman"/>
          <w:sz w:val="28"/>
          <w:szCs w:val="28"/>
        </w:rPr>
        <w:t xml:space="preserve"> в силу с 1 апреля 2025 года.</w:t>
      </w:r>
    </w:p>
    <w:p w:rsidR="00910CDF" w:rsidRDefault="00082122" w:rsidP="00910CDF">
      <w:pPr>
        <w:numPr>
          <w:ilvl w:val="0"/>
          <w:numId w:val="2"/>
        </w:numPr>
        <w:tabs>
          <w:tab w:val="clear" w:pos="720"/>
          <w:tab w:val="num" w:pos="-426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CDF">
        <w:rPr>
          <w:rFonts w:ascii="Times New Roman" w:hAnsi="Times New Roman" w:cs="Times New Roman"/>
          <w:sz w:val="28"/>
          <w:szCs w:val="28"/>
        </w:rPr>
        <w:t>Изменения коснутся приёма в школу детей, являющихся иностранными гражданами или лицами без гражданства.</w:t>
      </w:r>
    </w:p>
    <w:p w:rsidR="00910CDF" w:rsidRDefault="00910CDF" w:rsidP="00910CDF">
      <w:pPr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910CDF" w:rsidRDefault="00082122" w:rsidP="00910CDF">
      <w:pPr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CDF">
        <w:rPr>
          <w:rFonts w:ascii="Times New Roman" w:hAnsi="Times New Roman" w:cs="Times New Roman"/>
          <w:sz w:val="28"/>
          <w:szCs w:val="28"/>
        </w:rPr>
        <w:t>Изменения не распространяются на граждан Республики Беларусь, а также ин</w:t>
      </w:r>
      <w:r w:rsidRPr="00910CDF">
        <w:rPr>
          <w:rFonts w:ascii="Times New Roman" w:hAnsi="Times New Roman" w:cs="Times New Roman"/>
          <w:sz w:val="28"/>
          <w:szCs w:val="28"/>
        </w:rPr>
        <w:t>остранных граждан, являющихся должностными лицами международных (межгосударственных, межправительственных) организаций, въехавшими в Российскую Федерацию в связи с исполнением служебных обязанностей, и сотрудниками представительств международных (межгосуда</w:t>
      </w:r>
      <w:r w:rsidRPr="00910CDF">
        <w:rPr>
          <w:rFonts w:ascii="Times New Roman" w:hAnsi="Times New Roman" w:cs="Times New Roman"/>
          <w:sz w:val="28"/>
          <w:szCs w:val="28"/>
        </w:rPr>
        <w:t>рственных, межправительственных) организаций на территории Российской Федерации или сотрудниками представительств и должностными лицами иных организаций, которым в соответствии с международными договорами Российской Федерации предоставлен статус, аналогичн</w:t>
      </w:r>
      <w:r w:rsidRPr="00910CDF">
        <w:rPr>
          <w:rFonts w:ascii="Times New Roman" w:hAnsi="Times New Roman" w:cs="Times New Roman"/>
          <w:sz w:val="28"/>
          <w:szCs w:val="28"/>
        </w:rPr>
        <w:t>ый статусу международных</w:t>
      </w:r>
      <w:proofErr w:type="gramEnd"/>
      <w:r w:rsidRPr="00910CDF">
        <w:rPr>
          <w:rFonts w:ascii="Times New Roman" w:hAnsi="Times New Roman" w:cs="Times New Roman"/>
          <w:sz w:val="28"/>
          <w:szCs w:val="28"/>
        </w:rPr>
        <w:t xml:space="preserve"> (межгосударственных, межправительственных) организаций, а также членами семей указанных лиц.</w:t>
      </w:r>
    </w:p>
    <w:p w:rsidR="00910CDF" w:rsidRDefault="00910CDF" w:rsidP="00910CDF">
      <w:pPr>
        <w:tabs>
          <w:tab w:val="num" w:pos="-426"/>
        </w:tabs>
        <w:spacing w:after="0"/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0CDF" w:rsidRPr="00910CDF" w:rsidRDefault="00910CDF" w:rsidP="00910CDF">
      <w:pPr>
        <w:tabs>
          <w:tab w:val="num" w:pos="-426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CDF">
        <w:rPr>
          <w:rFonts w:ascii="Times New Roman" w:hAnsi="Times New Roman" w:cs="Times New Roman"/>
          <w:b/>
          <w:bCs/>
          <w:sz w:val="28"/>
          <w:szCs w:val="28"/>
        </w:rPr>
        <w:t>Определен перечень документов, подаваемых родителями (законными представителями) ребенка:</w:t>
      </w:r>
    </w:p>
    <w:p w:rsidR="00000000" w:rsidRPr="00910CDF" w:rsidRDefault="00082122" w:rsidP="00910CDF">
      <w:pPr>
        <w:numPr>
          <w:ilvl w:val="0"/>
          <w:numId w:val="3"/>
        </w:numPr>
        <w:tabs>
          <w:tab w:val="clear" w:pos="720"/>
          <w:tab w:val="num" w:pos="-426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CDF">
        <w:rPr>
          <w:rFonts w:ascii="Times New Roman" w:hAnsi="Times New Roman" w:cs="Times New Roman"/>
          <w:sz w:val="28"/>
          <w:szCs w:val="28"/>
        </w:rPr>
        <w:t>копии документов, подтверждающих родство заявителя (заявителей) (или законность представления прав ребенка);</w:t>
      </w:r>
    </w:p>
    <w:p w:rsidR="00000000" w:rsidRPr="00910CDF" w:rsidRDefault="00082122" w:rsidP="00910CDF">
      <w:pPr>
        <w:numPr>
          <w:ilvl w:val="0"/>
          <w:numId w:val="3"/>
        </w:numPr>
        <w:tabs>
          <w:tab w:val="clear" w:pos="720"/>
          <w:tab w:val="num" w:pos="-426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CDF">
        <w:rPr>
          <w:rFonts w:ascii="Times New Roman" w:hAnsi="Times New Roman" w:cs="Times New Roman"/>
          <w:sz w:val="28"/>
          <w:szCs w:val="28"/>
        </w:rPr>
        <w:t>копии докумен</w:t>
      </w:r>
      <w:r w:rsidRPr="00910CDF">
        <w:rPr>
          <w:rFonts w:ascii="Times New Roman" w:hAnsi="Times New Roman" w:cs="Times New Roman"/>
          <w:sz w:val="28"/>
          <w:szCs w:val="28"/>
        </w:rPr>
        <w:t xml:space="preserve">тов, подтверждающих законность 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</w:t>
      </w:r>
      <w:r w:rsidRPr="00910CDF">
        <w:rPr>
          <w:rFonts w:ascii="Times New Roman" w:hAnsi="Times New Roman" w:cs="Times New Roman"/>
          <w:sz w:val="28"/>
          <w:szCs w:val="28"/>
        </w:rPr>
        <w:t>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</w:t>
      </w:r>
      <w:proofErr w:type="gramEnd"/>
      <w:r w:rsidRPr="00910CDF">
        <w:rPr>
          <w:rFonts w:ascii="Times New Roman" w:hAnsi="Times New Roman" w:cs="Times New Roman"/>
          <w:sz w:val="28"/>
          <w:szCs w:val="28"/>
        </w:rPr>
        <w:t xml:space="preserve"> з</w:t>
      </w:r>
      <w:r w:rsidRPr="00910CDF">
        <w:rPr>
          <w:rFonts w:ascii="Times New Roman" w:hAnsi="Times New Roman" w:cs="Times New Roman"/>
          <w:sz w:val="28"/>
          <w:szCs w:val="28"/>
        </w:rPr>
        <w:t xml:space="preserve">аконом или международным договором Российской Федерации документы, подтверждающие право </w:t>
      </w:r>
      <w:r w:rsidRPr="00910CDF">
        <w:rPr>
          <w:rFonts w:ascii="Times New Roman" w:hAnsi="Times New Roman" w:cs="Times New Roman"/>
          <w:sz w:val="28"/>
          <w:szCs w:val="28"/>
        </w:rPr>
        <w:lastRenderedPageBreak/>
        <w:t>иностранного гражданина или лица без гражданства на пребывание (проживание) в Российской Федерации);</w:t>
      </w:r>
    </w:p>
    <w:p w:rsidR="00000000" w:rsidRPr="00910CDF" w:rsidRDefault="00082122" w:rsidP="00910CDF">
      <w:pPr>
        <w:numPr>
          <w:ilvl w:val="0"/>
          <w:numId w:val="3"/>
        </w:numPr>
        <w:tabs>
          <w:tab w:val="clear" w:pos="720"/>
          <w:tab w:val="num" w:pos="-426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CDF">
        <w:rPr>
          <w:rFonts w:ascii="Times New Roman" w:hAnsi="Times New Roman" w:cs="Times New Roman"/>
          <w:sz w:val="28"/>
          <w:szCs w:val="28"/>
        </w:rPr>
        <w:t>копии д</w:t>
      </w:r>
      <w:r w:rsidRPr="00910CDF">
        <w:rPr>
          <w:rFonts w:ascii="Times New Roman" w:hAnsi="Times New Roman" w:cs="Times New Roman"/>
          <w:sz w:val="28"/>
          <w:szCs w:val="28"/>
        </w:rPr>
        <w:t>окументов, подтверждающих прохождение государственной дактилоскопической регистрации 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000000" w:rsidRPr="00910CDF" w:rsidRDefault="00082122" w:rsidP="00910CDF">
      <w:pPr>
        <w:numPr>
          <w:ilvl w:val="0"/>
          <w:numId w:val="3"/>
        </w:numPr>
        <w:tabs>
          <w:tab w:val="clear" w:pos="720"/>
          <w:tab w:val="num" w:pos="-426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CDF">
        <w:rPr>
          <w:rFonts w:ascii="Times New Roman" w:hAnsi="Times New Roman" w:cs="Times New Roman"/>
          <w:sz w:val="28"/>
          <w:szCs w:val="28"/>
        </w:rPr>
        <w:t>копии документов, подтверждающих изучение русского языка 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</w:t>
      </w:r>
      <w:r w:rsidRPr="00910CDF">
        <w:rPr>
          <w:rFonts w:ascii="Times New Roman" w:hAnsi="Times New Roman" w:cs="Times New Roman"/>
          <w:sz w:val="28"/>
          <w:szCs w:val="28"/>
        </w:rPr>
        <w:t>зовательных организациях иностранного (иностранных) государства (государств) (со 2 по 11 класс) (при наличии);</w:t>
      </w:r>
      <w:proofErr w:type="gramEnd"/>
    </w:p>
    <w:p w:rsidR="00000000" w:rsidRPr="00910CDF" w:rsidRDefault="00082122" w:rsidP="00910CDF">
      <w:pPr>
        <w:numPr>
          <w:ilvl w:val="0"/>
          <w:numId w:val="3"/>
        </w:numPr>
        <w:tabs>
          <w:tab w:val="clear" w:pos="720"/>
          <w:tab w:val="num" w:pos="-426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CDF">
        <w:rPr>
          <w:rFonts w:ascii="Times New Roman" w:hAnsi="Times New Roman" w:cs="Times New Roman"/>
          <w:sz w:val="28"/>
          <w:szCs w:val="28"/>
        </w:rPr>
        <w:t>копии документов, подтверждающих родство заявителя (заявителей) (или законность представления прав ребенка);</w:t>
      </w:r>
    </w:p>
    <w:p w:rsidR="00000000" w:rsidRPr="00910CDF" w:rsidRDefault="00082122" w:rsidP="00910CDF">
      <w:pPr>
        <w:numPr>
          <w:ilvl w:val="0"/>
          <w:numId w:val="3"/>
        </w:numPr>
        <w:tabs>
          <w:tab w:val="clear" w:pos="720"/>
          <w:tab w:val="num" w:pos="-426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CDF">
        <w:rPr>
          <w:rFonts w:ascii="Times New Roman" w:hAnsi="Times New Roman" w:cs="Times New Roman"/>
          <w:sz w:val="28"/>
          <w:szCs w:val="28"/>
        </w:rPr>
        <w:t>копии документов, по</w:t>
      </w:r>
      <w:r w:rsidRPr="00910CDF">
        <w:rPr>
          <w:rFonts w:ascii="Times New Roman" w:hAnsi="Times New Roman" w:cs="Times New Roman"/>
          <w:sz w:val="28"/>
          <w:szCs w:val="28"/>
        </w:rPr>
        <w:t>дтверждающих законность 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</w:t>
      </w:r>
      <w:r w:rsidRPr="00910CDF">
        <w:rPr>
          <w:rFonts w:ascii="Times New Roman" w:hAnsi="Times New Roman" w:cs="Times New Roman"/>
          <w:sz w:val="28"/>
          <w:szCs w:val="28"/>
        </w:rPr>
        <w:t>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</w:t>
      </w:r>
      <w:proofErr w:type="gramEnd"/>
      <w:r w:rsidRPr="00910CDF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910CDF">
        <w:rPr>
          <w:rFonts w:ascii="Times New Roman" w:hAnsi="Times New Roman" w:cs="Times New Roman"/>
          <w:sz w:val="28"/>
          <w:szCs w:val="28"/>
        </w:rPr>
        <w:t>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:rsidR="00000000" w:rsidRPr="00910CDF" w:rsidRDefault="00082122" w:rsidP="00910CDF">
      <w:pPr>
        <w:numPr>
          <w:ilvl w:val="0"/>
          <w:numId w:val="3"/>
        </w:numPr>
        <w:tabs>
          <w:tab w:val="clear" w:pos="720"/>
          <w:tab w:val="num" w:pos="-426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CDF">
        <w:rPr>
          <w:rFonts w:ascii="Times New Roman" w:hAnsi="Times New Roman" w:cs="Times New Roman"/>
          <w:sz w:val="28"/>
          <w:szCs w:val="28"/>
        </w:rPr>
        <w:t>копии документ</w:t>
      </w:r>
      <w:r w:rsidRPr="00910CDF">
        <w:rPr>
          <w:rFonts w:ascii="Times New Roman" w:hAnsi="Times New Roman" w:cs="Times New Roman"/>
          <w:sz w:val="28"/>
          <w:szCs w:val="28"/>
        </w:rPr>
        <w:t>ов, подтверждающих прохождение государственной дактилоскопической регистрации 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000000" w:rsidRPr="00910CDF" w:rsidRDefault="00082122" w:rsidP="00910CDF">
      <w:pPr>
        <w:numPr>
          <w:ilvl w:val="0"/>
          <w:numId w:val="3"/>
        </w:numPr>
        <w:tabs>
          <w:tab w:val="clear" w:pos="720"/>
          <w:tab w:val="num" w:pos="-426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CDF">
        <w:rPr>
          <w:rFonts w:ascii="Times New Roman" w:hAnsi="Times New Roman" w:cs="Times New Roman"/>
          <w:sz w:val="28"/>
          <w:szCs w:val="28"/>
        </w:rPr>
        <w:t>копии документов, подтверждающих изучение русского языка 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</w:t>
      </w:r>
      <w:r w:rsidRPr="00910CDF">
        <w:rPr>
          <w:rFonts w:ascii="Times New Roman" w:hAnsi="Times New Roman" w:cs="Times New Roman"/>
          <w:sz w:val="28"/>
          <w:szCs w:val="28"/>
        </w:rPr>
        <w:t>ьных организациях иностранного (иностранных) государства (государств) (со 2 по 11 класс) (при наличии);</w:t>
      </w:r>
      <w:proofErr w:type="gramEnd"/>
    </w:p>
    <w:p w:rsidR="00910CDF" w:rsidRPr="00910CDF" w:rsidRDefault="00910CDF" w:rsidP="00910CDF">
      <w:pPr>
        <w:tabs>
          <w:tab w:val="num" w:pos="-426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910CDF" w:rsidRDefault="00082122" w:rsidP="00910CDF">
      <w:pPr>
        <w:spacing w:after="0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10CDF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все документы представляют на русском языке или </w:t>
      </w:r>
      <w:r w:rsidRPr="00910CDF">
        <w:rPr>
          <w:rFonts w:ascii="Times New Roman" w:hAnsi="Times New Roman" w:cs="Times New Roman"/>
          <w:sz w:val="28"/>
          <w:szCs w:val="28"/>
        </w:rPr>
        <w:t>вместе с заверенным в установленном порядке переводом на русский язык.</w:t>
      </w:r>
    </w:p>
    <w:p w:rsidR="00000000" w:rsidRPr="00910CDF" w:rsidRDefault="00082122" w:rsidP="00910CDF">
      <w:pPr>
        <w:spacing w:after="0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10CDF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являющегося иностранным гражданином или лицом без гражданства, могут подать заявле</w:t>
      </w:r>
      <w:r w:rsidRPr="00910CDF">
        <w:rPr>
          <w:rFonts w:ascii="Times New Roman" w:hAnsi="Times New Roman" w:cs="Times New Roman"/>
          <w:sz w:val="28"/>
          <w:szCs w:val="28"/>
        </w:rPr>
        <w:t>ние о приеме на обучение и документы для приема на обучение:</w:t>
      </w:r>
    </w:p>
    <w:p w:rsidR="00000000" w:rsidRPr="00910CDF" w:rsidRDefault="00082122" w:rsidP="00910CDF">
      <w:pPr>
        <w:numPr>
          <w:ilvl w:val="0"/>
          <w:numId w:val="5"/>
        </w:numPr>
        <w:tabs>
          <w:tab w:val="clear" w:pos="720"/>
          <w:tab w:val="num" w:pos="-426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CDF">
        <w:rPr>
          <w:rFonts w:ascii="Times New Roman" w:hAnsi="Times New Roman" w:cs="Times New Roman"/>
          <w:sz w:val="28"/>
          <w:szCs w:val="28"/>
        </w:rPr>
        <w:lastRenderedPageBreak/>
        <w:t>посредством ЕПГУ;</w:t>
      </w:r>
    </w:p>
    <w:p w:rsidR="00910CDF" w:rsidRDefault="00082122" w:rsidP="00910CDF">
      <w:pPr>
        <w:numPr>
          <w:ilvl w:val="0"/>
          <w:numId w:val="5"/>
        </w:numPr>
        <w:tabs>
          <w:tab w:val="clear" w:pos="720"/>
          <w:tab w:val="num" w:pos="-426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CDF">
        <w:rPr>
          <w:rFonts w:ascii="Times New Roman" w:hAnsi="Times New Roman" w:cs="Times New Roman"/>
          <w:sz w:val="28"/>
          <w:szCs w:val="28"/>
        </w:rPr>
        <w:t xml:space="preserve">через почтовый сервис </w:t>
      </w:r>
      <w:r w:rsidRPr="00910CDF">
        <w:rPr>
          <w:rFonts w:ascii="Times New Roman" w:hAnsi="Times New Roman" w:cs="Times New Roman"/>
          <w:sz w:val="28"/>
          <w:szCs w:val="28"/>
        </w:rPr>
        <w:t xml:space="preserve">подсистемы «Электронная школа» Государственной информационной системы Ленинградской области «Современное образование Ленинградской области» (далее – ГИС «СОЛО»), предусматривающий вход для отправки уведомлений через закрытый контур подсистемы «Электронная </w:t>
      </w:r>
      <w:r w:rsidRPr="00910CDF">
        <w:rPr>
          <w:rFonts w:ascii="Times New Roman" w:hAnsi="Times New Roman" w:cs="Times New Roman"/>
          <w:sz w:val="28"/>
          <w:szCs w:val="28"/>
        </w:rPr>
        <w:t>школа» ГИС «СОЛО».</w:t>
      </w:r>
    </w:p>
    <w:p w:rsidR="00910CDF" w:rsidRPr="00910CDF" w:rsidRDefault="00910CDF" w:rsidP="00910CDF">
      <w:pPr>
        <w:tabs>
          <w:tab w:val="num" w:pos="-426"/>
        </w:tabs>
        <w:spacing w:after="0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10CDF">
        <w:rPr>
          <w:rFonts w:ascii="Times New Roman" w:hAnsi="Times New Roman" w:cs="Times New Roman"/>
          <w:b/>
          <w:bCs/>
          <w:sz w:val="28"/>
          <w:szCs w:val="28"/>
        </w:rPr>
        <w:t>ШКОЛА:</w:t>
      </w:r>
    </w:p>
    <w:p w:rsidR="00000000" w:rsidRPr="00910CDF" w:rsidRDefault="00082122" w:rsidP="00910CDF">
      <w:pPr>
        <w:numPr>
          <w:ilvl w:val="0"/>
          <w:numId w:val="6"/>
        </w:numPr>
        <w:tabs>
          <w:tab w:val="clear" w:pos="720"/>
          <w:tab w:val="num" w:pos="-426"/>
        </w:tabs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0CDF">
        <w:rPr>
          <w:rFonts w:ascii="Times New Roman" w:hAnsi="Times New Roman" w:cs="Times New Roman"/>
          <w:sz w:val="28"/>
          <w:szCs w:val="28"/>
        </w:rPr>
        <w:t>проверяет комплектность документов в течение 5 рабочих дней;</w:t>
      </w:r>
    </w:p>
    <w:p w:rsidR="00000000" w:rsidRPr="00910CDF" w:rsidRDefault="00082122" w:rsidP="00910CDF">
      <w:pPr>
        <w:numPr>
          <w:ilvl w:val="0"/>
          <w:numId w:val="6"/>
        </w:numPr>
        <w:tabs>
          <w:tab w:val="clear" w:pos="720"/>
          <w:tab w:val="num" w:pos="-426"/>
        </w:tabs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0CDF">
        <w:rPr>
          <w:rFonts w:ascii="Times New Roman" w:hAnsi="Times New Roman" w:cs="Times New Roman"/>
          <w:sz w:val="28"/>
          <w:szCs w:val="28"/>
        </w:rPr>
        <w:t>если комплект неполный - возвращает заявление БЕЗ РАССМОТРЕНИЯ;</w:t>
      </w:r>
    </w:p>
    <w:p w:rsidR="00000000" w:rsidRPr="00910CDF" w:rsidRDefault="00082122" w:rsidP="00910CDF">
      <w:pPr>
        <w:numPr>
          <w:ilvl w:val="0"/>
          <w:numId w:val="6"/>
        </w:numPr>
        <w:tabs>
          <w:tab w:val="clear" w:pos="720"/>
          <w:tab w:val="num" w:pos="-426"/>
        </w:tabs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0CDF">
        <w:rPr>
          <w:rFonts w:ascii="Times New Roman" w:hAnsi="Times New Roman" w:cs="Times New Roman"/>
          <w:sz w:val="28"/>
          <w:szCs w:val="28"/>
        </w:rPr>
        <w:t>если комплект полный, проверяет документы на достоверность в течение 25 рабочих дней;</w:t>
      </w:r>
    </w:p>
    <w:p w:rsidR="00000000" w:rsidRPr="00910CDF" w:rsidRDefault="00082122" w:rsidP="00910CDF">
      <w:pPr>
        <w:numPr>
          <w:ilvl w:val="0"/>
          <w:numId w:val="6"/>
        </w:numPr>
        <w:tabs>
          <w:tab w:val="clear" w:pos="720"/>
          <w:tab w:val="num" w:pos="-426"/>
        </w:tabs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0CDF">
        <w:rPr>
          <w:rFonts w:ascii="Times New Roman" w:hAnsi="Times New Roman" w:cs="Times New Roman"/>
          <w:sz w:val="28"/>
          <w:szCs w:val="28"/>
        </w:rPr>
        <w:t>в случае подтверждения достоверности документов выдает на</w:t>
      </w:r>
      <w:r w:rsidRPr="00910CDF">
        <w:rPr>
          <w:rFonts w:ascii="Times New Roman" w:hAnsi="Times New Roman" w:cs="Times New Roman"/>
          <w:sz w:val="28"/>
          <w:szCs w:val="28"/>
        </w:rPr>
        <w:t>правление для прохождения тестирования на знание русского языка;</w:t>
      </w:r>
    </w:p>
    <w:p w:rsidR="00000000" w:rsidRPr="00910CDF" w:rsidRDefault="00082122" w:rsidP="00910CDF">
      <w:pPr>
        <w:numPr>
          <w:ilvl w:val="0"/>
          <w:numId w:val="6"/>
        </w:numPr>
        <w:tabs>
          <w:tab w:val="clear" w:pos="720"/>
          <w:tab w:val="num" w:pos="-426"/>
        </w:tabs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0CDF">
        <w:rPr>
          <w:rFonts w:ascii="Times New Roman" w:hAnsi="Times New Roman" w:cs="Times New Roman"/>
          <w:sz w:val="28"/>
          <w:szCs w:val="28"/>
        </w:rPr>
        <w:t>в случае успешного прохождения тестирования на знание русского языка издает приказ о приме ребенка в школу после официального посту</w:t>
      </w:r>
      <w:r w:rsidRPr="00910CDF">
        <w:rPr>
          <w:rFonts w:ascii="Times New Roman" w:hAnsi="Times New Roman" w:cs="Times New Roman"/>
          <w:sz w:val="28"/>
          <w:szCs w:val="28"/>
        </w:rPr>
        <w:t>пления информации об успешном прохождении тестирования.</w:t>
      </w:r>
    </w:p>
    <w:p w:rsidR="00910CDF" w:rsidRPr="00910CDF" w:rsidRDefault="00910CDF" w:rsidP="00910CDF">
      <w:pPr>
        <w:tabs>
          <w:tab w:val="num" w:pos="-426"/>
        </w:tabs>
        <w:spacing w:after="0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10CDF">
        <w:rPr>
          <w:rFonts w:ascii="Times New Roman" w:hAnsi="Times New Roman" w:cs="Times New Roman"/>
          <w:b/>
          <w:bCs/>
          <w:sz w:val="28"/>
          <w:szCs w:val="28"/>
        </w:rPr>
        <w:t>ТЕСТИРУЮЩАЯ ОРГАНИЗАЦИЯ:</w:t>
      </w:r>
    </w:p>
    <w:p w:rsidR="00000000" w:rsidRPr="00910CDF" w:rsidRDefault="00082122" w:rsidP="00910CDF">
      <w:pPr>
        <w:numPr>
          <w:ilvl w:val="0"/>
          <w:numId w:val="7"/>
        </w:numPr>
        <w:tabs>
          <w:tab w:val="clear" w:pos="720"/>
          <w:tab w:val="num" w:pos="-426"/>
        </w:tabs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0CDF">
        <w:rPr>
          <w:rFonts w:ascii="Times New Roman" w:hAnsi="Times New Roman" w:cs="Times New Roman"/>
          <w:sz w:val="28"/>
          <w:szCs w:val="28"/>
        </w:rPr>
        <w:t>принимает от родителя направление на тестирование;</w:t>
      </w:r>
    </w:p>
    <w:p w:rsidR="00000000" w:rsidRPr="00910CDF" w:rsidRDefault="00082122" w:rsidP="00910CDF">
      <w:pPr>
        <w:numPr>
          <w:ilvl w:val="0"/>
          <w:numId w:val="7"/>
        </w:numPr>
        <w:tabs>
          <w:tab w:val="clear" w:pos="720"/>
          <w:tab w:val="num" w:pos="-426"/>
        </w:tabs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0CDF">
        <w:rPr>
          <w:rFonts w:ascii="Times New Roman" w:hAnsi="Times New Roman" w:cs="Times New Roman"/>
          <w:sz w:val="28"/>
          <w:szCs w:val="28"/>
        </w:rPr>
        <w:t>проводит тестирование ребенка, являющегося иностранным гражданином или лицом без гражданства;</w:t>
      </w:r>
    </w:p>
    <w:p w:rsidR="00000000" w:rsidRPr="00910CDF" w:rsidRDefault="00082122" w:rsidP="00910CDF">
      <w:pPr>
        <w:numPr>
          <w:ilvl w:val="0"/>
          <w:numId w:val="7"/>
        </w:numPr>
        <w:tabs>
          <w:tab w:val="clear" w:pos="720"/>
          <w:tab w:val="num" w:pos="-426"/>
        </w:tabs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0CDF">
        <w:rPr>
          <w:rFonts w:ascii="Times New Roman" w:hAnsi="Times New Roman" w:cs="Times New Roman"/>
          <w:sz w:val="28"/>
          <w:szCs w:val="28"/>
        </w:rPr>
        <w:t xml:space="preserve">уведомляет школу о результатах тестирования </w:t>
      </w:r>
      <w:r w:rsidRPr="00910CDF">
        <w:rPr>
          <w:rFonts w:ascii="Times New Roman" w:hAnsi="Times New Roman" w:cs="Times New Roman"/>
          <w:sz w:val="28"/>
          <w:szCs w:val="28"/>
        </w:rPr>
        <w:t>в течение 3 рабочих дней.</w:t>
      </w:r>
    </w:p>
    <w:p w:rsidR="00910CDF" w:rsidRPr="00910CDF" w:rsidRDefault="00910CDF" w:rsidP="00910CDF">
      <w:pPr>
        <w:ind w:left="360"/>
      </w:pPr>
    </w:p>
    <w:p w:rsidR="00082122" w:rsidRPr="00082122" w:rsidRDefault="00082122" w:rsidP="00082122">
      <w:pPr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2122">
        <w:rPr>
          <w:rFonts w:ascii="Times New Roman" w:hAnsi="Times New Roman" w:cs="Times New Roman"/>
          <w:sz w:val="28"/>
          <w:szCs w:val="28"/>
        </w:rPr>
        <w:t>С 1 апреля 2025 года вступает в силу Федеральный закон № 544-ФЗ «О внесении изменений в статьи 67 и 78 Федерального закона «Об образовании в  Российской Федерации» и вводится обязательное тестирование на знание русского языка для детей иностранных граждан при их приеме в российские школы.</w:t>
      </w:r>
    </w:p>
    <w:p w:rsidR="00082122" w:rsidRPr="00082122" w:rsidRDefault="00082122" w:rsidP="00082122">
      <w:pPr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122">
        <w:rPr>
          <w:rFonts w:ascii="Times New Roman" w:hAnsi="Times New Roman" w:cs="Times New Roman"/>
          <w:sz w:val="28"/>
          <w:szCs w:val="28"/>
        </w:rPr>
        <w:t>Министерством просвещения Российской Федерации утверждены приказы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и № 171 «О внесении изменений в Порядок приема на обучение по образовательным программам начального общего, основного общего</w:t>
      </w:r>
      <w:proofErr w:type="gramEnd"/>
      <w:r w:rsidRPr="00082122"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образования, утвержденный приказом Министерства просвещения Российской Федерации от 2 сентября 2020 г. № 458»,  регламентирующие прохождение тестирования на знание русского языка при  приеме на обучение и порядок приема детей иностранных граждан в  общеобразовательные </w:t>
      </w:r>
      <w:r w:rsidRPr="00082122">
        <w:rPr>
          <w:rFonts w:ascii="Times New Roman" w:hAnsi="Times New Roman" w:cs="Times New Roman"/>
          <w:sz w:val="28"/>
          <w:szCs w:val="28"/>
        </w:rPr>
        <w:lastRenderedPageBreak/>
        <w:t>организации.  Кроме того, определены требования к уровню знания русского языка, достаточному для освоения общеобразовательных программ для каждого класса.</w:t>
      </w:r>
    </w:p>
    <w:p w:rsidR="00082122" w:rsidRPr="00082122" w:rsidRDefault="00082122" w:rsidP="00082122">
      <w:pPr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2122">
        <w:rPr>
          <w:rFonts w:ascii="Times New Roman" w:hAnsi="Times New Roman" w:cs="Times New Roman"/>
          <w:sz w:val="28"/>
          <w:szCs w:val="28"/>
        </w:rPr>
        <w:t xml:space="preserve">Тестирование поступающих будет проводиться в устной и письменной </w:t>
      </w:r>
      <w:proofErr w:type="gramStart"/>
      <w:r w:rsidRPr="00082122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082122">
        <w:rPr>
          <w:rFonts w:ascii="Times New Roman" w:hAnsi="Times New Roman" w:cs="Times New Roman"/>
          <w:sz w:val="28"/>
          <w:szCs w:val="28"/>
        </w:rPr>
        <w:t>, за исключением тех детей, которые проходят тестирование для поступления в первый класс, – для них будет проводиться только устное тестирование.</w:t>
      </w:r>
    </w:p>
    <w:p w:rsidR="00082122" w:rsidRDefault="00082122" w:rsidP="00082122">
      <w:pPr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2122">
        <w:rPr>
          <w:rFonts w:ascii="Times New Roman" w:hAnsi="Times New Roman" w:cs="Times New Roman"/>
          <w:sz w:val="28"/>
          <w:szCs w:val="28"/>
        </w:rPr>
        <w:t>В случае успешного прохождения тестирования ребенок будет зачислен в школу, а в случае неуспешного ему будет предложено пройти дополнительное обучение русскому языку. Повторно пройти тестирование можно будет не ранее чем через три месяца.</w:t>
      </w:r>
    </w:p>
    <w:p w:rsidR="00082122" w:rsidRPr="00082122" w:rsidRDefault="00082122" w:rsidP="00082122">
      <w:pPr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2122">
        <w:rPr>
          <w:rFonts w:ascii="Times New Roman" w:hAnsi="Times New Roman" w:cs="Times New Roman"/>
          <w:sz w:val="28"/>
          <w:szCs w:val="28"/>
        </w:rPr>
        <w:t>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будет проводиться в муниципальных общеобразовательных организациях/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122">
        <w:rPr>
          <w:rFonts w:ascii="Times New Roman" w:hAnsi="Times New Roman" w:cs="Times New Roman"/>
          <w:sz w:val="28"/>
          <w:szCs w:val="28"/>
        </w:rPr>
        <w:t xml:space="preserve">государственных образовательных организациях, определенных комитетом общего и профессионального образования Ленинградской области. </w:t>
      </w:r>
    </w:p>
    <w:p w:rsidR="00082122" w:rsidRPr="00082122" w:rsidRDefault="00082122" w:rsidP="00082122">
      <w:pPr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2122">
        <w:rPr>
          <w:rFonts w:ascii="Times New Roman" w:hAnsi="Times New Roman" w:cs="Times New Roman"/>
          <w:sz w:val="28"/>
          <w:szCs w:val="28"/>
        </w:rPr>
        <w:t>В тестирующих организациях организован пункт прохождения тестирования, в котором может быть использовано материально-техническое оборудование, применяемое в пунктах проведения экзаменов при проведении государственной итоговой аттестации.</w:t>
      </w:r>
    </w:p>
    <w:p w:rsidR="00082122" w:rsidRPr="00082122" w:rsidRDefault="00082122" w:rsidP="00082122">
      <w:pPr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2122">
        <w:rPr>
          <w:rFonts w:ascii="Times New Roman" w:hAnsi="Times New Roman" w:cs="Times New Roman"/>
          <w:sz w:val="28"/>
          <w:szCs w:val="28"/>
        </w:rPr>
        <w:t xml:space="preserve">Расписание проведения тестирования определяется комитетом общего и профессионального образования Ленинградской области. </w:t>
      </w:r>
    </w:p>
    <w:p w:rsidR="00082122" w:rsidRDefault="00082122" w:rsidP="00082122">
      <w:pPr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2122">
        <w:rPr>
          <w:rFonts w:ascii="Times New Roman" w:hAnsi="Times New Roman" w:cs="Times New Roman"/>
          <w:sz w:val="28"/>
          <w:szCs w:val="28"/>
        </w:rPr>
        <w:t>Методическое обеспечение проведения тестирования, организация разработки диагностических материалов для его проведения, критериев оценивания знания русского языка, а также определение минимального количества баллов, подтверждающего успешное прохождение такого тестирования, осуществляются Федеральной службой по надзору в сфере образования и науки.</w:t>
      </w:r>
    </w:p>
    <w:p w:rsidR="00082122" w:rsidRDefault="00082122" w:rsidP="00082122">
      <w:pPr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82122" w:rsidRDefault="00082122" w:rsidP="00082122">
      <w:pPr>
        <w:numPr>
          <w:ilvl w:val="0"/>
          <w:numId w:val="8"/>
        </w:numPr>
        <w:tabs>
          <w:tab w:val="clear" w:pos="720"/>
        </w:tabs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82122">
        <w:rPr>
          <w:rFonts w:ascii="Times New Roman" w:hAnsi="Times New Roman" w:cs="Times New Roman"/>
          <w:sz w:val="28"/>
          <w:szCs w:val="28"/>
        </w:rPr>
        <w:t>Приказ МОУ «_______</w:t>
      </w:r>
      <w:r w:rsidRPr="00082122">
        <w:rPr>
          <w:rFonts w:ascii="Times New Roman" w:hAnsi="Times New Roman" w:cs="Times New Roman"/>
          <w:sz w:val="28"/>
          <w:szCs w:val="28"/>
        </w:rPr>
        <w:t>_________» «Об утверждении состава комиссии по проведению тестирования на знание русского языка, достаточное для освоения образовательных программ начального общего, основного общего образования в государственной  общеобразовательной организации __________</w:t>
      </w:r>
      <w:r w:rsidRPr="00082122">
        <w:rPr>
          <w:rFonts w:ascii="Times New Roman" w:hAnsi="Times New Roman" w:cs="Times New Roman"/>
          <w:sz w:val="28"/>
          <w:szCs w:val="28"/>
        </w:rPr>
        <w:t xml:space="preserve">_____/муниципальной общеобразовательной </w:t>
      </w:r>
      <w:proofErr w:type="spellStart"/>
      <w:r w:rsidRPr="00082122">
        <w:rPr>
          <w:rFonts w:ascii="Times New Roman" w:hAnsi="Times New Roman" w:cs="Times New Roman"/>
          <w:sz w:val="28"/>
          <w:szCs w:val="28"/>
        </w:rPr>
        <w:t>организации_______________в</w:t>
      </w:r>
      <w:proofErr w:type="spellEnd"/>
      <w:r w:rsidRPr="00082122">
        <w:rPr>
          <w:rFonts w:ascii="Times New Roman" w:hAnsi="Times New Roman" w:cs="Times New Roman"/>
          <w:sz w:val="28"/>
          <w:szCs w:val="28"/>
        </w:rPr>
        <w:t xml:space="preserve"> 2025 году» </w:t>
      </w:r>
      <w:r w:rsidRPr="00082122">
        <w:rPr>
          <w:rFonts w:ascii="Times New Roman" w:hAnsi="Times New Roman" w:cs="Times New Roman"/>
          <w:sz w:val="28"/>
          <w:szCs w:val="28"/>
        </w:rPr>
        <w:t>(</w:t>
      </w:r>
      <w:r w:rsidRPr="00082122">
        <w:rPr>
          <w:rFonts w:ascii="Times New Roman" w:hAnsi="Times New Roman" w:cs="Times New Roman"/>
          <w:b/>
          <w:bCs/>
          <w:sz w:val="28"/>
          <w:szCs w:val="28"/>
          <w:u w:val="single"/>
        </w:rPr>
        <w:t>без приложения)</w:t>
      </w:r>
    </w:p>
    <w:p w:rsidR="00000000" w:rsidRPr="00082122" w:rsidRDefault="00082122" w:rsidP="00082122">
      <w:pPr>
        <w:numPr>
          <w:ilvl w:val="0"/>
          <w:numId w:val="8"/>
        </w:numPr>
        <w:tabs>
          <w:tab w:val="clear" w:pos="720"/>
        </w:tabs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82122">
        <w:rPr>
          <w:rFonts w:ascii="Times New Roman" w:hAnsi="Times New Roman" w:cs="Times New Roman"/>
          <w:sz w:val="28"/>
          <w:szCs w:val="28"/>
        </w:rPr>
        <w:lastRenderedPageBreak/>
        <w:t>Приказ МОУ «________________» «Об утверждении порядка хранения материалов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</w:t>
      </w:r>
      <w:r w:rsidRPr="00082122">
        <w:rPr>
          <w:rFonts w:ascii="Times New Roman" w:hAnsi="Times New Roman" w:cs="Times New Roman"/>
          <w:sz w:val="28"/>
          <w:szCs w:val="28"/>
        </w:rPr>
        <w:t>странных граждан и лиц без гражданства»</w:t>
      </w:r>
    </w:p>
    <w:p w:rsidR="00000000" w:rsidRPr="00082122" w:rsidRDefault="00082122" w:rsidP="00082122">
      <w:pPr>
        <w:numPr>
          <w:ilvl w:val="0"/>
          <w:numId w:val="8"/>
        </w:numPr>
        <w:tabs>
          <w:tab w:val="clear" w:pos="720"/>
        </w:tabs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122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4 марта 2025 года № 170 «Об от 4 марта 2025 г. № 170 «Об утверждении Порядка проведения в государств</w:t>
      </w:r>
      <w:r w:rsidRPr="00082122">
        <w:rPr>
          <w:rFonts w:ascii="Times New Roman" w:hAnsi="Times New Roman" w:cs="Times New Roman"/>
          <w:sz w:val="28"/>
          <w:szCs w:val="28"/>
        </w:rPr>
        <w:t xml:space="preserve">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гражданства». </w:t>
      </w:r>
      <w:proofErr w:type="gramEnd"/>
    </w:p>
    <w:p w:rsidR="00000000" w:rsidRPr="00082122" w:rsidRDefault="00082122" w:rsidP="00082122">
      <w:pPr>
        <w:numPr>
          <w:ilvl w:val="0"/>
          <w:numId w:val="8"/>
        </w:numPr>
        <w:tabs>
          <w:tab w:val="clear" w:pos="720"/>
        </w:tabs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82122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4 марта 2025 года № 171 «О внесении изменений в Порядок приема на </w:t>
      </w:r>
      <w:proofErr w:type="gramStart"/>
      <w:r w:rsidRPr="0008212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8212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</w:t>
      </w:r>
      <w:r w:rsidRPr="00082122">
        <w:rPr>
          <w:rFonts w:ascii="Times New Roman" w:hAnsi="Times New Roman" w:cs="Times New Roman"/>
          <w:sz w:val="28"/>
          <w:szCs w:val="28"/>
        </w:rPr>
        <w:t>о и среднего общего образования, утвержденный приказом Министерства просвещения Российской Федерации от 2 сентября 2020 г. № 458».</w:t>
      </w:r>
    </w:p>
    <w:p w:rsidR="00000000" w:rsidRPr="00082122" w:rsidRDefault="00082122" w:rsidP="00082122">
      <w:pPr>
        <w:numPr>
          <w:ilvl w:val="0"/>
          <w:numId w:val="8"/>
        </w:numPr>
        <w:tabs>
          <w:tab w:val="clear" w:pos="720"/>
        </w:tabs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82122">
        <w:rPr>
          <w:rFonts w:ascii="Times New Roman" w:hAnsi="Times New Roman" w:cs="Times New Roman"/>
          <w:sz w:val="28"/>
          <w:szCs w:val="28"/>
        </w:rPr>
        <w:t xml:space="preserve">Приказ Федеральной службы по надзору в сфере образования и науки </w:t>
      </w:r>
      <w:r w:rsidRPr="00082122">
        <w:rPr>
          <w:rFonts w:ascii="Times New Roman" w:hAnsi="Times New Roman" w:cs="Times New Roman"/>
          <w:sz w:val="28"/>
          <w:szCs w:val="28"/>
        </w:rPr>
        <w:t>от 5 марта 2025 года № 510 «Об определении минимального количества баллов, подтверждающего успешное прохождение иностранными гражданами и лицами без гражданства тестирование на знание русского языка, достаточное для освоения образовательных программ началь</w:t>
      </w:r>
      <w:r w:rsidRPr="00082122">
        <w:rPr>
          <w:rFonts w:ascii="Times New Roman" w:hAnsi="Times New Roman" w:cs="Times New Roman"/>
          <w:sz w:val="28"/>
          <w:szCs w:val="28"/>
        </w:rPr>
        <w:t>ного общего, основного общего и среднего общего образования».</w:t>
      </w:r>
    </w:p>
    <w:p w:rsidR="00000000" w:rsidRPr="00082122" w:rsidRDefault="00082122" w:rsidP="00082122">
      <w:pPr>
        <w:numPr>
          <w:ilvl w:val="0"/>
          <w:numId w:val="8"/>
        </w:numPr>
        <w:tabs>
          <w:tab w:val="clear" w:pos="720"/>
        </w:tabs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82122">
        <w:rPr>
          <w:rFonts w:ascii="Times New Roman" w:hAnsi="Times New Roman" w:cs="Times New Roman"/>
          <w:sz w:val="28"/>
          <w:szCs w:val="28"/>
        </w:rPr>
        <w:t xml:space="preserve">Письмо Министерства просвещения Российской Федерации от </w:t>
      </w:r>
      <w:r w:rsidRPr="00082122">
        <w:rPr>
          <w:rFonts w:ascii="Times New Roman" w:hAnsi="Times New Roman" w:cs="Times New Roman"/>
          <w:sz w:val="28"/>
          <w:szCs w:val="28"/>
        </w:rPr>
        <w:t>31</w:t>
      </w:r>
      <w:r w:rsidRPr="00082122">
        <w:rPr>
          <w:rFonts w:ascii="Times New Roman" w:hAnsi="Times New Roman" w:cs="Times New Roman"/>
          <w:sz w:val="28"/>
          <w:szCs w:val="28"/>
        </w:rPr>
        <w:t xml:space="preserve"> марта 2025 года № </w:t>
      </w:r>
      <w:r w:rsidRPr="00082122">
        <w:rPr>
          <w:rFonts w:ascii="Times New Roman" w:hAnsi="Times New Roman" w:cs="Times New Roman"/>
          <w:sz w:val="28"/>
          <w:szCs w:val="28"/>
        </w:rPr>
        <w:t>03-608</w:t>
      </w:r>
      <w:r w:rsidRPr="00082122">
        <w:rPr>
          <w:rFonts w:ascii="Times New Roman" w:hAnsi="Times New Roman" w:cs="Times New Roman"/>
          <w:sz w:val="28"/>
          <w:szCs w:val="28"/>
        </w:rPr>
        <w:t xml:space="preserve"> </w:t>
      </w:r>
      <w:r w:rsidRPr="00082122">
        <w:rPr>
          <w:rFonts w:ascii="Times New Roman" w:hAnsi="Times New Roman" w:cs="Times New Roman"/>
          <w:sz w:val="28"/>
          <w:szCs w:val="28"/>
        </w:rPr>
        <w:t xml:space="preserve">о направлении Методических рекомендаций для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в субъектах Российских Федераций. </w:t>
      </w:r>
    </w:p>
    <w:p w:rsidR="00000000" w:rsidRDefault="00082122" w:rsidP="00082122">
      <w:pPr>
        <w:numPr>
          <w:ilvl w:val="0"/>
          <w:numId w:val="8"/>
        </w:numPr>
        <w:tabs>
          <w:tab w:val="clear" w:pos="720"/>
        </w:tabs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82122">
        <w:rPr>
          <w:rFonts w:ascii="Times New Roman" w:hAnsi="Times New Roman" w:cs="Times New Roman"/>
          <w:sz w:val="28"/>
          <w:szCs w:val="28"/>
        </w:rPr>
        <w:t xml:space="preserve">Инструкция для родителей (законных представителей) детей иностранных граждан и лиц без гражданства по прохождению тестирования на знание русского языка </w:t>
      </w:r>
    </w:p>
    <w:p w:rsidR="00000000" w:rsidRPr="00082122" w:rsidRDefault="00082122" w:rsidP="00082122">
      <w:pPr>
        <w:numPr>
          <w:ilvl w:val="0"/>
          <w:numId w:val="8"/>
        </w:numPr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122">
        <w:rPr>
          <w:rFonts w:ascii="Times New Roman" w:hAnsi="Times New Roman" w:cs="Times New Roman"/>
          <w:sz w:val="28"/>
          <w:szCs w:val="28"/>
        </w:rPr>
        <w:t>Распоряжение комитета общего и профессионального образования Ленинградской области от 26 марта 2025 года № 739-р «Об утверждении перечня тестирующих организаций и мест проведения тестирования на знание русского языка, достаточного для освоения образ</w:t>
      </w:r>
      <w:r w:rsidRPr="00082122">
        <w:rPr>
          <w:rFonts w:ascii="Times New Roman" w:hAnsi="Times New Roman" w:cs="Times New Roman"/>
          <w:sz w:val="28"/>
          <w:szCs w:val="28"/>
        </w:rPr>
        <w:t>овательных программ начального общего, основного общего и среднего общего образования, иностранных граждан и лиц без гражданства, в образовательных организациях Ленинградской области» в редакции распоряжения КОПО ЛО от 27 марта 2025</w:t>
      </w:r>
      <w:proofErr w:type="gramEnd"/>
      <w:r w:rsidRPr="00082122">
        <w:rPr>
          <w:rFonts w:ascii="Times New Roman" w:hAnsi="Times New Roman" w:cs="Times New Roman"/>
          <w:sz w:val="28"/>
          <w:szCs w:val="28"/>
        </w:rPr>
        <w:t xml:space="preserve"> года № 765-р </w:t>
      </w:r>
    </w:p>
    <w:p w:rsidR="00000000" w:rsidRPr="00082122" w:rsidRDefault="00082122" w:rsidP="00082122">
      <w:pPr>
        <w:numPr>
          <w:ilvl w:val="0"/>
          <w:numId w:val="8"/>
        </w:numPr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122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Распоряжение комитета общего и профессионального образования Ленинградской области от 31 марта 2025 года № 795-р «Об утверждении расписания проведения в государственных и муниципальных общеобразовательных </w:t>
      </w:r>
      <w:r w:rsidRPr="00082122">
        <w:rPr>
          <w:rFonts w:ascii="Times New Roman" w:hAnsi="Times New Roman" w:cs="Times New Roman"/>
          <w:sz w:val="28"/>
          <w:szCs w:val="28"/>
        </w:rPr>
        <w:t>организациях, расположенных на территории Ленинградской области,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образования, иностранных граждан и лиц без граж</w:t>
      </w:r>
      <w:r w:rsidRPr="00082122">
        <w:rPr>
          <w:rFonts w:ascii="Times New Roman" w:hAnsi="Times New Roman" w:cs="Times New Roman"/>
          <w:sz w:val="28"/>
          <w:szCs w:val="28"/>
        </w:rPr>
        <w:t>данства в 2025 году»</w:t>
      </w:r>
      <w:proofErr w:type="gramEnd"/>
    </w:p>
    <w:p w:rsidR="00082122" w:rsidRDefault="00082122" w:rsidP="0008212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82122" w:rsidRDefault="00082122" w:rsidP="00082122">
      <w:pPr>
        <w:jc w:val="both"/>
        <w:rPr>
          <w:rFonts w:ascii="Times New Roman" w:hAnsi="Times New Roman" w:cs="Times New Roman"/>
          <w:sz w:val="28"/>
          <w:szCs w:val="28"/>
        </w:rPr>
      </w:pPr>
      <w:r w:rsidRPr="00082122">
        <w:rPr>
          <w:rFonts w:ascii="Times New Roman" w:hAnsi="Times New Roman" w:cs="Times New Roman"/>
          <w:b/>
          <w:sz w:val="28"/>
          <w:szCs w:val="28"/>
        </w:rPr>
        <w:t>Доку</w:t>
      </w:r>
      <w:r>
        <w:rPr>
          <w:rFonts w:ascii="Times New Roman" w:hAnsi="Times New Roman" w:cs="Times New Roman"/>
          <w:b/>
          <w:sz w:val="28"/>
          <w:szCs w:val="28"/>
        </w:rPr>
        <w:t xml:space="preserve">менты, определяющие структуру и </w:t>
      </w:r>
      <w:r w:rsidRPr="00082122">
        <w:rPr>
          <w:rFonts w:ascii="Times New Roman" w:hAnsi="Times New Roman" w:cs="Times New Roman"/>
          <w:b/>
          <w:sz w:val="28"/>
          <w:szCs w:val="28"/>
        </w:rPr>
        <w:t>содержание диагностических материалов для проведения тестирования:</w:t>
      </w:r>
      <w:r w:rsidRPr="00082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082122" w:rsidRDefault="00082122" w:rsidP="000821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122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082122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 w:rsidRPr="00082122">
        <w:rPr>
          <w:rFonts w:ascii="Times New Roman" w:hAnsi="Times New Roman" w:cs="Times New Roman"/>
          <w:b/>
          <w:sz w:val="28"/>
          <w:szCs w:val="28"/>
        </w:rPr>
        <w:t xml:space="preserve"> в 1 класс:</w:t>
      </w:r>
    </w:p>
    <w:p w:rsidR="00000000" w:rsidRPr="00082122" w:rsidRDefault="00082122" w:rsidP="0008212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122">
        <w:rPr>
          <w:rFonts w:ascii="Times New Roman" w:hAnsi="Times New Roman" w:cs="Times New Roman"/>
          <w:sz w:val="28"/>
          <w:szCs w:val="28"/>
        </w:rPr>
        <w:t>демонстрационный вариант диагностических материалов — </w:t>
      </w:r>
      <w:hyperlink r:id="rId6" w:history="1">
        <w:r w:rsidRPr="0008212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скачать</w:t>
        </w:r>
      </w:hyperlink>
    </w:p>
    <w:p w:rsidR="00000000" w:rsidRPr="00082122" w:rsidRDefault="00082122" w:rsidP="0008212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122">
        <w:rPr>
          <w:rFonts w:ascii="Times New Roman" w:hAnsi="Times New Roman" w:cs="Times New Roman"/>
          <w:sz w:val="28"/>
          <w:szCs w:val="28"/>
        </w:rPr>
        <w:t>спецификация диагностических материалов — </w:t>
      </w:r>
      <w:hyperlink r:id="rId7" w:history="1">
        <w:r w:rsidRPr="0008212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скачать</w:t>
        </w:r>
      </w:hyperlink>
    </w:p>
    <w:p w:rsidR="00082122" w:rsidRPr="00082122" w:rsidRDefault="00082122" w:rsidP="00082122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122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082122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 w:rsidRPr="00082122">
        <w:rPr>
          <w:rFonts w:ascii="Times New Roman" w:hAnsi="Times New Roman" w:cs="Times New Roman"/>
          <w:b/>
          <w:sz w:val="28"/>
          <w:szCs w:val="28"/>
        </w:rPr>
        <w:t xml:space="preserve"> во 2 класс:</w:t>
      </w:r>
    </w:p>
    <w:p w:rsidR="00000000" w:rsidRPr="00082122" w:rsidRDefault="00082122" w:rsidP="0008212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122">
        <w:rPr>
          <w:rFonts w:ascii="Times New Roman" w:hAnsi="Times New Roman" w:cs="Times New Roman"/>
          <w:sz w:val="28"/>
          <w:szCs w:val="28"/>
        </w:rPr>
        <w:t>демонстрационный вариант диагностических мат</w:t>
      </w:r>
      <w:r w:rsidRPr="00082122">
        <w:rPr>
          <w:rFonts w:ascii="Times New Roman" w:hAnsi="Times New Roman" w:cs="Times New Roman"/>
          <w:sz w:val="28"/>
          <w:szCs w:val="28"/>
        </w:rPr>
        <w:t>ериалов — </w:t>
      </w:r>
      <w:hyperlink r:id="rId8" w:history="1">
        <w:r w:rsidRPr="0008212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скачать</w:t>
        </w:r>
      </w:hyperlink>
    </w:p>
    <w:p w:rsidR="00000000" w:rsidRPr="00082122" w:rsidRDefault="00082122" w:rsidP="0008212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122">
        <w:rPr>
          <w:rFonts w:ascii="Times New Roman" w:hAnsi="Times New Roman" w:cs="Times New Roman"/>
          <w:sz w:val="28"/>
          <w:szCs w:val="28"/>
        </w:rPr>
        <w:t>спецификация диагностических материалов — </w:t>
      </w:r>
      <w:hyperlink r:id="rId9" w:history="1">
        <w:r w:rsidRPr="0008212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скачать</w:t>
        </w:r>
      </w:hyperlink>
    </w:p>
    <w:p w:rsidR="00082122" w:rsidRPr="00082122" w:rsidRDefault="00082122" w:rsidP="00082122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122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082122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 w:rsidRPr="00082122">
        <w:rPr>
          <w:rFonts w:ascii="Times New Roman" w:hAnsi="Times New Roman" w:cs="Times New Roman"/>
          <w:b/>
          <w:sz w:val="28"/>
          <w:szCs w:val="28"/>
        </w:rPr>
        <w:t xml:space="preserve"> в 3 класс:</w:t>
      </w:r>
    </w:p>
    <w:p w:rsidR="00000000" w:rsidRPr="00082122" w:rsidRDefault="00082122" w:rsidP="00082122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122">
        <w:rPr>
          <w:rFonts w:ascii="Times New Roman" w:hAnsi="Times New Roman" w:cs="Times New Roman"/>
          <w:sz w:val="28"/>
          <w:szCs w:val="28"/>
        </w:rPr>
        <w:t>демонстрационный вариант диагностических материалов — </w:t>
      </w:r>
      <w:hyperlink r:id="rId10" w:history="1">
        <w:r w:rsidRPr="0008212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скачать</w:t>
        </w:r>
      </w:hyperlink>
    </w:p>
    <w:p w:rsidR="00000000" w:rsidRPr="00082122" w:rsidRDefault="00082122" w:rsidP="00082122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122">
        <w:rPr>
          <w:rFonts w:ascii="Times New Roman" w:hAnsi="Times New Roman" w:cs="Times New Roman"/>
          <w:sz w:val="28"/>
          <w:szCs w:val="28"/>
        </w:rPr>
        <w:t>спецификация диагностических материалов — </w:t>
      </w:r>
      <w:hyperlink r:id="rId11" w:history="1">
        <w:r w:rsidRPr="0008212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скачать</w:t>
        </w:r>
      </w:hyperlink>
    </w:p>
    <w:p w:rsidR="00082122" w:rsidRPr="00082122" w:rsidRDefault="00082122" w:rsidP="00082122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122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082122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 w:rsidRPr="00082122">
        <w:rPr>
          <w:rFonts w:ascii="Times New Roman" w:hAnsi="Times New Roman" w:cs="Times New Roman"/>
          <w:b/>
          <w:sz w:val="28"/>
          <w:szCs w:val="28"/>
        </w:rPr>
        <w:t xml:space="preserve"> в 4 класс:</w:t>
      </w:r>
    </w:p>
    <w:p w:rsidR="00000000" w:rsidRPr="00082122" w:rsidRDefault="00082122" w:rsidP="0008212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122">
        <w:rPr>
          <w:rFonts w:ascii="Times New Roman" w:hAnsi="Times New Roman" w:cs="Times New Roman"/>
          <w:sz w:val="28"/>
          <w:szCs w:val="28"/>
        </w:rPr>
        <w:t>демонстрационный вариант диагностических материалов — </w:t>
      </w:r>
      <w:hyperlink r:id="rId12" w:history="1">
        <w:r w:rsidRPr="0008212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скачать</w:t>
        </w:r>
      </w:hyperlink>
    </w:p>
    <w:p w:rsidR="00EB71AD" w:rsidRPr="00082122" w:rsidRDefault="00082122" w:rsidP="0008212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122">
        <w:rPr>
          <w:rFonts w:ascii="Times New Roman" w:hAnsi="Times New Roman" w:cs="Times New Roman"/>
          <w:sz w:val="28"/>
          <w:szCs w:val="28"/>
        </w:rPr>
        <w:t>спецификация диагностических материалов — </w:t>
      </w:r>
      <w:hyperlink r:id="rId13" w:history="1">
        <w:r w:rsidRPr="0008212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скачать</w:t>
        </w:r>
      </w:hyperlink>
    </w:p>
    <w:p w:rsidR="00082122" w:rsidRDefault="00082122" w:rsidP="000821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122" w:rsidRPr="00082122" w:rsidRDefault="00082122" w:rsidP="000821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далее … до 11 класса</w:t>
      </w:r>
      <w:bookmarkStart w:id="0" w:name="_GoBack"/>
      <w:bookmarkEnd w:id="0"/>
    </w:p>
    <w:sectPr w:rsidR="00082122" w:rsidRPr="00082122" w:rsidSect="0008212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011B"/>
    <w:multiLevelType w:val="hybridMultilevel"/>
    <w:tmpl w:val="4F167E88"/>
    <w:lvl w:ilvl="0" w:tplc="A9BAD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E7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144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6C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140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6B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F67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2A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A8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1A6262"/>
    <w:multiLevelType w:val="hybridMultilevel"/>
    <w:tmpl w:val="432C421E"/>
    <w:lvl w:ilvl="0" w:tplc="C4C44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DC1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1AC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26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546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4A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B82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6E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84D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EE0611"/>
    <w:multiLevelType w:val="hybridMultilevel"/>
    <w:tmpl w:val="BD5E6F30"/>
    <w:lvl w:ilvl="0" w:tplc="0FB4B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CA1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668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B8C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21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DC4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45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68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485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AD72D78"/>
    <w:multiLevelType w:val="hybridMultilevel"/>
    <w:tmpl w:val="FC7E3C3A"/>
    <w:lvl w:ilvl="0" w:tplc="0C8EF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0E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989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621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D61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1AE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25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A80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C2D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2A50641"/>
    <w:multiLevelType w:val="hybridMultilevel"/>
    <w:tmpl w:val="4ACCFC9E"/>
    <w:lvl w:ilvl="0" w:tplc="F5F8B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8B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E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45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CA0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2A2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C3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4B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8F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37F2C16"/>
    <w:multiLevelType w:val="hybridMultilevel"/>
    <w:tmpl w:val="17989E84"/>
    <w:lvl w:ilvl="0" w:tplc="CB96B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D46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ACD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16E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F89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02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F2D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EC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6F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F71A4F"/>
    <w:multiLevelType w:val="hybridMultilevel"/>
    <w:tmpl w:val="E5D47108"/>
    <w:lvl w:ilvl="0" w:tplc="CC36C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80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5A3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8F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42D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E07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DC4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61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AEF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9404EF7"/>
    <w:multiLevelType w:val="hybridMultilevel"/>
    <w:tmpl w:val="458EE236"/>
    <w:lvl w:ilvl="0" w:tplc="ABECF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B47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C6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908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F21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10A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68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4D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8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F882615"/>
    <w:multiLevelType w:val="hybridMultilevel"/>
    <w:tmpl w:val="714E4680"/>
    <w:lvl w:ilvl="0" w:tplc="FCC25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E9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AA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361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2E9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DEF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24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C6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A0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1AA7E19"/>
    <w:multiLevelType w:val="hybridMultilevel"/>
    <w:tmpl w:val="D780F2BC"/>
    <w:lvl w:ilvl="0" w:tplc="95B84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48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A0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344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E25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A6D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B47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88C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C9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3C839A1"/>
    <w:multiLevelType w:val="hybridMultilevel"/>
    <w:tmpl w:val="2800E36E"/>
    <w:lvl w:ilvl="0" w:tplc="97589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05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B4B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F65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802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C07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343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1A6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081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A10411B"/>
    <w:multiLevelType w:val="hybridMultilevel"/>
    <w:tmpl w:val="AF6EA1E4"/>
    <w:lvl w:ilvl="0" w:tplc="4A82E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C1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FEF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9C3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08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4C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E06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49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028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DF32ED0"/>
    <w:multiLevelType w:val="hybridMultilevel"/>
    <w:tmpl w:val="173A7874"/>
    <w:lvl w:ilvl="0" w:tplc="5BF2D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8F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B4B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3C3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E63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B09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2F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E0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CB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10"/>
  </w:num>
  <w:num w:numId="9">
    <w:abstractNumId w:val="11"/>
  </w:num>
  <w:num w:numId="10">
    <w:abstractNumId w:val="12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E4"/>
    <w:rsid w:val="00082122"/>
    <w:rsid w:val="001C26E4"/>
    <w:rsid w:val="00685C28"/>
    <w:rsid w:val="00910CDF"/>
    <w:rsid w:val="00EB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5C28"/>
    <w:rPr>
      <w:b/>
      <w:bCs/>
    </w:rPr>
  </w:style>
  <w:style w:type="paragraph" w:styleId="a4">
    <w:name w:val="List Paragraph"/>
    <w:aliases w:val="Bullet List,FooterText,numbered"/>
    <w:basedOn w:val="a"/>
    <w:link w:val="a5"/>
    <w:uiPriority w:val="34"/>
    <w:qFormat/>
    <w:rsid w:val="00685C28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"/>
    <w:link w:val="a4"/>
    <w:uiPriority w:val="34"/>
    <w:locked/>
    <w:rsid w:val="00685C28"/>
  </w:style>
  <w:style w:type="character" w:styleId="a6">
    <w:name w:val="Hyperlink"/>
    <w:basedOn w:val="a0"/>
    <w:uiPriority w:val="99"/>
    <w:unhideWhenUsed/>
    <w:rsid w:val="000821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5C28"/>
    <w:rPr>
      <w:b/>
      <w:bCs/>
    </w:rPr>
  </w:style>
  <w:style w:type="paragraph" w:styleId="a4">
    <w:name w:val="List Paragraph"/>
    <w:aliases w:val="Bullet List,FooterText,numbered"/>
    <w:basedOn w:val="a"/>
    <w:link w:val="a5"/>
    <w:uiPriority w:val="34"/>
    <w:qFormat/>
    <w:rsid w:val="00685C28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"/>
    <w:link w:val="a4"/>
    <w:uiPriority w:val="34"/>
    <w:locked/>
    <w:rsid w:val="00685C28"/>
  </w:style>
  <w:style w:type="character" w:styleId="a6">
    <w:name w:val="Hyperlink"/>
    <w:basedOn w:val="a0"/>
    <w:uiPriority w:val="99"/>
    <w:unhideWhenUsed/>
    <w:rsid w:val="000821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5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0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7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6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8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6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2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7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3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9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1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5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4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8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6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8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69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9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7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7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3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4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5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nostr-exam/test_demo_02.pdf" TargetMode="External"/><Relationship Id="rId13" Type="http://schemas.openxmlformats.org/officeDocument/2006/relationships/hyperlink" Target="https://doc.fipi.ru/inostr-exam/test_spec_04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.fipi.ru/inostr-exam/test_spec_01.pdf" TargetMode="External"/><Relationship Id="rId12" Type="http://schemas.openxmlformats.org/officeDocument/2006/relationships/hyperlink" Target="https://doc.fipi.ru/inostr-exam/test_demo_0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.fipi.ru/inostr-exam/test_demo_01.pdf" TargetMode="External"/><Relationship Id="rId11" Type="http://schemas.openxmlformats.org/officeDocument/2006/relationships/hyperlink" Target="https://doc.fipi.ru/inostr-exam/test_spec_0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.fipi.ru/inostr-exam/test_demo_0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.fipi.ru/inostr-exam/test_spec_0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1927</Words>
  <Characters>10989</Characters>
  <Application>Microsoft Office Word</Application>
  <DocSecurity>0</DocSecurity>
  <Lines>91</Lines>
  <Paragraphs>25</Paragraphs>
  <ScaleCrop>false</ScaleCrop>
  <Company/>
  <LinksUpToDate>false</LinksUpToDate>
  <CharactersWithSpaces>12891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Елена Григорьевна Шарая</cp:lastModifiedBy>
  <cp:revision>3</cp:revision>
  <dcterms:created xsi:type="dcterms:W3CDTF">2025-04-24T15:41:00Z</dcterms:created>
  <dcterms:modified xsi:type="dcterms:W3CDTF">2025-04-24T15:49:00Z</dcterms:modified>
</cp:coreProperties>
</file>